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981D" w14:textId="77777777" w:rsidR="00033358" w:rsidRPr="009F58D4" w:rsidRDefault="00033358" w:rsidP="00033358">
      <w:pPr>
        <w:jc w:val="center"/>
        <w:rPr>
          <w:rFonts w:ascii="Arial" w:hAnsi="Arial" w:cs="Arial"/>
          <w:b/>
          <w:sz w:val="22"/>
          <w:szCs w:val="22"/>
        </w:rPr>
      </w:pPr>
      <w:r w:rsidRPr="009F58D4">
        <w:rPr>
          <w:rFonts w:ascii="Arial" w:hAnsi="Arial" w:cs="Arial"/>
          <w:b/>
          <w:sz w:val="22"/>
          <w:szCs w:val="22"/>
        </w:rPr>
        <w:t>TIEKĖJŲ KVALIFIKACIJOS REIKALAVIMAI</w:t>
      </w:r>
    </w:p>
    <w:p w14:paraId="20B6752B" w14:textId="77777777" w:rsidR="00033358" w:rsidRPr="009F58D4" w:rsidRDefault="00033358" w:rsidP="00033358">
      <w:pPr>
        <w:jc w:val="center"/>
        <w:rPr>
          <w:rFonts w:ascii="Arial" w:hAnsi="Arial" w:cs="Arial"/>
          <w:b/>
          <w:sz w:val="22"/>
          <w:szCs w:val="22"/>
        </w:rPr>
      </w:pPr>
    </w:p>
    <w:p w14:paraId="002DB9CB" w14:textId="2D9E8AC8" w:rsidR="00090D44" w:rsidRPr="009F58D4" w:rsidRDefault="00033358" w:rsidP="00EA0046">
      <w:pPr>
        <w:pStyle w:val="ListParagraph"/>
        <w:snapToGrid w:val="0"/>
        <w:ind w:left="-709" w:right="-1"/>
        <w:jc w:val="both"/>
        <w:rPr>
          <w:rFonts w:ascii="Arial" w:hAnsi="Arial" w:cs="Arial"/>
          <w:color w:val="000000" w:themeColor="text1"/>
        </w:rPr>
      </w:pPr>
      <w:r w:rsidRPr="009F58D4">
        <w:rPr>
          <w:rFonts w:ascii="Arial" w:hAnsi="Arial" w:cs="Arial"/>
          <w:color w:val="000000" w:themeColor="text1"/>
        </w:rPr>
        <w:t>Tiekėjas,</w:t>
      </w:r>
      <w:r w:rsidR="00EA0046" w:rsidRPr="009F58D4">
        <w:rPr>
          <w:rFonts w:ascii="Arial" w:hAnsi="Arial" w:cs="Arial"/>
          <w:color w:val="000000" w:themeColor="text1"/>
        </w:rPr>
        <w:t xml:space="preserve"> </w:t>
      </w:r>
      <w:r w:rsidRPr="009F58D4">
        <w:rPr>
          <w:rFonts w:ascii="Arial" w:hAnsi="Arial" w:cs="Arial"/>
          <w:color w:val="000000" w:themeColor="text1"/>
        </w:rPr>
        <w:t>dalyvaujantis pirkime, turi atitikti š</w:t>
      </w:r>
      <w:r w:rsidR="00C2486E" w:rsidRPr="009F58D4">
        <w:rPr>
          <w:rFonts w:ascii="Arial" w:hAnsi="Arial" w:cs="Arial"/>
          <w:color w:val="000000" w:themeColor="text1"/>
        </w:rPr>
        <w:t>į</w:t>
      </w:r>
      <w:r w:rsidR="00EA0046" w:rsidRPr="009F58D4">
        <w:rPr>
          <w:rFonts w:ascii="Arial" w:hAnsi="Arial" w:cs="Arial"/>
          <w:color w:val="000000" w:themeColor="text1"/>
        </w:rPr>
        <w:t xml:space="preserve"> </w:t>
      </w:r>
      <w:r w:rsidRPr="009F58D4">
        <w:rPr>
          <w:rFonts w:ascii="Arial" w:hAnsi="Arial" w:cs="Arial"/>
          <w:color w:val="000000" w:themeColor="text1"/>
        </w:rPr>
        <w:t>kvalifikacin</w:t>
      </w:r>
      <w:r w:rsidR="00C2486E" w:rsidRPr="009F58D4">
        <w:rPr>
          <w:rFonts w:ascii="Arial" w:hAnsi="Arial" w:cs="Arial"/>
          <w:color w:val="000000" w:themeColor="text1"/>
        </w:rPr>
        <w:t>į</w:t>
      </w:r>
      <w:r w:rsidRPr="009F58D4">
        <w:rPr>
          <w:rFonts w:ascii="Arial" w:hAnsi="Arial" w:cs="Arial"/>
          <w:color w:val="000000" w:themeColor="text1"/>
        </w:rPr>
        <w:t xml:space="preserve"> reikalavim</w:t>
      </w:r>
      <w:r w:rsidR="00C2486E" w:rsidRPr="009F58D4">
        <w:rPr>
          <w:rFonts w:ascii="Arial" w:hAnsi="Arial" w:cs="Arial"/>
          <w:color w:val="000000" w:themeColor="text1"/>
        </w:rPr>
        <w:t>ą</w:t>
      </w:r>
      <w:r w:rsidR="00090D44" w:rsidRPr="009F58D4">
        <w:rPr>
          <w:rFonts w:ascii="Arial" w:hAnsi="Arial" w:cs="Arial"/>
          <w:color w:val="000000" w:themeColor="text1"/>
        </w:rPr>
        <w:t xml:space="preserve"> </w:t>
      </w:r>
      <w:r w:rsidR="00090D44" w:rsidRPr="009F58D4">
        <w:rPr>
          <w:rFonts w:ascii="Arial" w:hAnsi="Arial" w:cs="Arial"/>
          <w:i/>
          <w:iCs/>
          <w:color w:val="000000" w:themeColor="text1"/>
        </w:rPr>
        <w:t>(</w:t>
      </w:r>
      <w:r w:rsidR="009F58D4" w:rsidRPr="009F58D4">
        <w:rPr>
          <w:rFonts w:ascii="Arial" w:hAnsi="Arial" w:cs="Arial"/>
          <w:i/>
          <w:iCs/>
          <w:color w:val="000000" w:themeColor="text1"/>
        </w:rPr>
        <w:t>teisę verstis</w:t>
      </w:r>
      <w:r w:rsidR="009F58D4">
        <w:rPr>
          <w:rFonts w:ascii="Arial" w:hAnsi="Arial" w:cs="Arial"/>
          <w:i/>
          <w:iCs/>
          <w:color w:val="000000" w:themeColor="text1"/>
        </w:rPr>
        <w:t xml:space="preserve"> </w:t>
      </w:r>
      <w:r w:rsidR="009F58D4" w:rsidRPr="009F58D4">
        <w:rPr>
          <w:rFonts w:ascii="Arial" w:hAnsi="Arial" w:cs="Arial"/>
          <w:i/>
          <w:iCs/>
          <w:color w:val="000000" w:themeColor="text1"/>
        </w:rPr>
        <w:t>veikla</w:t>
      </w:r>
      <w:r w:rsidR="00090D44" w:rsidRPr="009F58D4">
        <w:rPr>
          <w:rFonts w:ascii="Arial" w:hAnsi="Arial" w:cs="Arial"/>
          <w:i/>
          <w:iCs/>
          <w:color w:val="000000" w:themeColor="text1"/>
        </w:rPr>
        <w:t>)</w:t>
      </w:r>
      <w:r w:rsidRPr="009F58D4">
        <w:rPr>
          <w:rStyle w:val="FootnoteReference"/>
          <w:rFonts w:ascii="Arial" w:hAnsi="Arial" w:cs="Arial"/>
          <w:color w:val="000000" w:themeColor="text1"/>
        </w:rPr>
        <w:footnoteReference w:id="1"/>
      </w:r>
      <w:r w:rsidR="00C2486E" w:rsidRPr="009F58D4">
        <w:rPr>
          <w:rFonts w:ascii="Arial" w:hAnsi="Arial" w:cs="Arial"/>
          <w:color w:val="000000" w:themeColor="text1"/>
        </w:rPr>
        <w:t xml:space="preserve"> ir, jeigu taikytina, laikytis kokybės vadybos sistemos ir (arba) aplinkos apsaugos vadybos sistemos standartų:</w:t>
      </w:r>
    </w:p>
    <w:tbl>
      <w:tblPr>
        <w:tblStyle w:val="TableGrid1"/>
        <w:tblpPr w:leftFromText="180" w:rightFromText="180" w:vertAnchor="text" w:horzAnchor="margin" w:tblpX="-714" w:tblpY="59"/>
        <w:tblOverlap w:val="never"/>
        <w:tblW w:w="10627" w:type="dxa"/>
        <w:tblLayout w:type="fixed"/>
        <w:tblLook w:val="04A0" w:firstRow="1" w:lastRow="0" w:firstColumn="1" w:lastColumn="0" w:noHBand="0" w:noVBand="1"/>
      </w:tblPr>
      <w:tblGrid>
        <w:gridCol w:w="562"/>
        <w:gridCol w:w="3828"/>
        <w:gridCol w:w="6237"/>
      </w:tblGrid>
      <w:tr w:rsidR="00033358" w:rsidRPr="009F58D4" w14:paraId="03209269" w14:textId="77777777" w:rsidTr="00913DE0">
        <w:trPr>
          <w:trHeight w:val="293"/>
        </w:trPr>
        <w:tc>
          <w:tcPr>
            <w:tcW w:w="562" w:type="dxa"/>
            <w:vMerge w:val="restart"/>
            <w:vAlign w:val="center"/>
          </w:tcPr>
          <w:p w14:paraId="76D28280" w14:textId="77777777" w:rsidR="00033358" w:rsidRPr="009F58D4" w:rsidRDefault="00033358" w:rsidP="00EA0046">
            <w:pPr>
              <w:tabs>
                <w:tab w:val="left" w:pos="567"/>
              </w:tabs>
              <w:jc w:val="center"/>
              <w:rPr>
                <w:rFonts w:ascii="Arial" w:hAnsi="Arial" w:cs="Arial"/>
                <w:b/>
                <w:bCs/>
                <w:iCs/>
                <w:sz w:val="22"/>
                <w:szCs w:val="22"/>
              </w:rPr>
            </w:pPr>
            <w:r w:rsidRPr="009F58D4">
              <w:rPr>
                <w:rFonts w:ascii="Arial" w:hAnsi="Arial" w:cs="Arial"/>
                <w:b/>
                <w:sz w:val="22"/>
                <w:szCs w:val="22"/>
              </w:rPr>
              <w:t>Eil. Nr.</w:t>
            </w:r>
          </w:p>
        </w:tc>
        <w:tc>
          <w:tcPr>
            <w:tcW w:w="3828" w:type="dxa"/>
            <w:vMerge w:val="restart"/>
            <w:vAlign w:val="center"/>
          </w:tcPr>
          <w:p w14:paraId="04E56CAD" w14:textId="77777777" w:rsidR="00033358" w:rsidRPr="009F58D4" w:rsidRDefault="00033358" w:rsidP="00EA0046">
            <w:pPr>
              <w:tabs>
                <w:tab w:val="left" w:pos="567"/>
              </w:tabs>
              <w:jc w:val="center"/>
              <w:rPr>
                <w:rFonts w:ascii="Arial" w:hAnsi="Arial" w:cs="Arial"/>
                <w:b/>
                <w:bCs/>
                <w:iCs/>
                <w:sz w:val="22"/>
                <w:szCs w:val="22"/>
              </w:rPr>
            </w:pPr>
            <w:r w:rsidRPr="009F58D4">
              <w:rPr>
                <w:rFonts w:ascii="Arial" w:hAnsi="Arial" w:cs="Arial"/>
                <w:b/>
                <w:sz w:val="22"/>
                <w:szCs w:val="22"/>
              </w:rPr>
              <w:t>Reikalavimas</w:t>
            </w:r>
          </w:p>
        </w:tc>
        <w:tc>
          <w:tcPr>
            <w:tcW w:w="6237" w:type="dxa"/>
            <w:vMerge w:val="restart"/>
            <w:vAlign w:val="center"/>
          </w:tcPr>
          <w:p w14:paraId="7086EC35" w14:textId="16C7C09D" w:rsidR="00033358" w:rsidRPr="009F58D4" w:rsidRDefault="000011BB" w:rsidP="00EA0046">
            <w:pPr>
              <w:tabs>
                <w:tab w:val="left" w:pos="851"/>
              </w:tabs>
              <w:ind w:left="142"/>
              <w:jc w:val="center"/>
              <w:rPr>
                <w:rFonts w:ascii="Arial" w:hAnsi="Arial" w:cs="Arial"/>
                <w:b/>
                <w:iCs/>
                <w:sz w:val="22"/>
                <w:szCs w:val="22"/>
              </w:rPr>
            </w:pPr>
            <w:r w:rsidRPr="009F58D4">
              <w:rPr>
                <w:rFonts w:ascii="Arial" w:hAnsi="Arial" w:cs="Arial"/>
                <w:b/>
                <w:sz w:val="22"/>
                <w:szCs w:val="22"/>
              </w:rPr>
              <w:t>Tiekėjo p</w:t>
            </w:r>
            <w:r w:rsidR="00033358" w:rsidRPr="009F58D4">
              <w:rPr>
                <w:rFonts w:ascii="Arial" w:hAnsi="Arial" w:cs="Arial"/>
                <w:b/>
                <w:sz w:val="22"/>
                <w:szCs w:val="22"/>
              </w:rPr>
              <w:t>ateikiami dokumentai</w:t>
            </w:r>
          </w:p>
        </w:tc>
      </w:tr>
      <w:tr w:rsidR="00033358" w:rsidRPr="009F58D4" w14:paraId="662762B6" w14:textId="77777777" w:rsidTr="00913DE0">
        <w:trPr>
          <w:trHeight w:val="293"/>
        </w:trPr>
        <w:tc>
          <w:tcPr>
            <w:tcW w:w="562" w:type="dxa"/>
            <w:vMerge/>
          </w:tcPr>
          <w:p w14:paraId="139D8204" w14:textId="77777777" w:rsidR="00033358" w:rsidRPr="009F58D4" w:rsidRDefault="00033358" w:rsidP="00EA0046">
            <w:pPr>
              <w:tabs>
                <w:tab w:val="left" w:pos="567"/>
              </w:tabs>
              <w:rPr>
                <w:rFonts w:ascii="Arial" w:hAnsi="Arial" w:cs="Arial"/>
                <w:bCs/>
                <w:iCs/>
                <w:sz w:val="22"/>
                <w:szCs w:val="22"/>
              </w:rPr>
            </w:pPr>
          </w:p>
        </w:tc>
        <w:tc>
          <w:tcPr>
            <w:tcW w:w="3828" w:type="dxa"/>
            <w:vMerge/>
            <w:vAlign w:val="center"/>
          </w:tcPr>
          <w:p w14:paraId="1C918BF4" w14:textId="77777777" w:rsidR="00033358" w:rsidRPr="009F58D4" w:rsidRDefault="00033358" w:rsidP="00EA0046">
            <w:pPr>
              <w:tabs>
                <w:tab w:val="left" w:pos="567"/>
              </w:tabs>
              <w:jc w:val="center"/>
              <w:rPr>
                <w:rFonts w:ascii="Arial" w:hAnsi="Arial" w:cs="Arial"/>
                <w:b/>
                <w:bCs/>
                <w:iCs/>
                <w:sz w:val="22"/>
                <w:szCs w:val="22"/>
              </w:rPr>
            </w:pPr>
          </w:p>
        </w:tc>
        <w:tc>
          <w:tcPr>
            <w:tcW w:w="6237" w:type="dxa"/>
            <w:vMerge/>
            <w:vAlign w:val="center"/>
          </w:tcPr>
          <w:p w14:paraId="16B2D879" w14:textId="77777777" w:rsidR="00033358" w:rsidRPr="009F58D4" w:rsidRDefault="00033358" w:rsidP="00EA0046">
            <w:pPr>
              <w:tabs>
                <w:tab w:val="left" w:pos="851"/>
              </w:tabs>
              <w:ind w:left="142"/>
              <w:jc w:val="center"/>
              <w:rPr>
                <w:rFonts w:ascii="Arial" w:hAnsi="Arial" w:cs="Arial"/>
                <w:b/>
                <w:iCs/>
                <w:sz w:val="22"/>
                <w:szCs w:val="22"/>
              </w:rPr>
            </w:pPr>
          </w:p>
        </w:tc>
      </w:tr>
      <w:tr w:rsidR="00033358" w:rsidRPr="009F58D4" w14:paraId="7E611C1C" w14:textId="77777777" w:rsidTr="00913DE0">
        <w:trPr>
          <w:trHeight w:val="253"/>
        </w:trPr>
        <w:tc>
          <w:tcPr>
            <w:tcW w:w="562" w:type="dxa"/>
            <w:vMerge/>
          </w:tcPr>
          <w:p w14:paraId="1002C845" w14:textId="77777777" w:rsidR="00033358" w:rsidRPr="009F58D4" w:rsidRDefault="00033358" w:rsidP="00EA0046">
            <w:pPr>
              <w:tabs>
                <w:tab w:val="left" w:pos="567"/>
              </w:tabs>
              <w:rPr>
                <w:rFonts w:ascii="Arial" w:hAnsi="Arial" w:cs="Arial"/>
                <w:bCs/>
                <w:iCs/>
                <w:sz w:val="22"/>
                <w:szCs w:val="22"/>
              </w:rPr>
            </w:pPr>
          </w:p>
        </w:tc>
        <w:tc>
          <w:tcPr>
            <w:tcW w:w="3828" w:type="dxa"/>
            <w:vMerge/>
          </w:tcPr>
          <w:p w14:paraId="55C9C4F9" w14:textId="77777777" w:rsidR="00033358" w:rsidRPr="009F58D4" w:rsidRDefault="00033358" w:rsidP="00EA0046">
            <w:pPr>
              <w:tabs>
                <w:tab w:val="left" w:pos="567"/>
              </w:tabs>
              <w:jc w:val="center"/>
              <w:rPr>
                <w:rFonts w:ascii="Arial" w:hAnsi="Arial" w:cs="Arial"/>
                <w:b/>
                <w:bCs/>
                <w:iCs/>
                <w:sz w:val="22"/>
                <w:szCs w:val="22"/>
              </w:rPr>
            </w:pPr>
          </w:p>
        </w:tc>
        <w:tc>
          <w:tcPr>
            <w:tcW w:w="6237" w:type="dxa"/>
            <w:vMerge/>
          </w:tcPr>
          <w:p w14:paraId="3896705B" w14:textId="77777777" w:rsidR="00033358" w:rsidRPr="009F58D4" w:rsidRDefault="00033358" w:rsidP="00EA0046">
            <w:pPr>
              <w:tabs>
                <w:tab w:val="left" w:pos="851"/>
              </w:tabs>
              <w:ind w:left="142"/>
              <w:jc w:val="center"/>
              <w:rPr>
                <w:rFonts w:ascii="Arial" w:hAnsi="Arial" w:cs="Arial"/>
                <w:b/>
                <w:iCs/>
                <w:sz w:val="22"/>
                <w:szCs w:val="22"/>
              </w:rPr>
            </w:pPr>
          </w:p>
        </w:tc>
      </w:tr>
      <w:tr w:rsidR="00033358" w:rsidRPr="009F58D4" w14:paraId="1FCF0835" w14:textId="77777777" w:rsidTr="00913DE0">
        <w:trPr>
          <w:trHeight w:val="305"/>
        </w:trPr>
        <w:tc>
          <w:tcPr>
            <w:tcW w:w="562" w:type="dxa"/>
          </w:tcPr>
          <w:p w14:paraId="6E806231" w14:textId="77777777" w:rsidR="00033358" w:rsidRPr="009F58D4" w:rsidRDefault="00033358" w:rsidP="00EA0046">
            <w:pPr>
              <w:tabs>
                <w:tab w:val="left" w:pos="454"/>
              </w:tabs>
              <w:jc w:val="center"/>
              <w:rPr>
                <w:rFonts w:ascii="Arial" w:hAnsi="Arial" w:cs="Arial"/>
                <w:sz w:val="22"/>
                <w:szCs w:val="22"/>
                <w:lang w:val="en-US"/>
              </w:rPr>
            </w:pPr>
            <w:r w:rsidRPr="009F58D4">
              <w:rPr>
                <w:rFonts w:ascii="Arial" w:hAnsi="Arial" w:cs="Arial"/>
                <w:sz w:val="22"/>
                <w:szCs w:val="22"/>
                <w:lang w:val="en-US"/>
              </w:rPr>
              <w:t>1.</w:t>
            </w:r>
          </w:p>
        </w:tc>
        <w:tc>
          <w:tcPr>
            <w:tcW w:w="3828" w:type="dxa"/>
          </w:tcPr>
          <w:p w14:paraId="6DB7F7A2" w14:textId="77777777" w:rsidR="00C2486E" w:rsidRPr="009F58D4" w:rsidRDefault="00C2486E" w:rsidP="00C2486E">
            <w:pPr>
              <w:pStyle w:val="Point1"/>
              <w:spacing w:before="0" w:after="0"/>
              <w:ind w:left="0" w:firstLine="0"/>
              <w:rPr>
                <w:rFonts w:ascii="Arial" w:hAnsi="Arial" w:cs="Arial"/>
                <w:color w:val="000000" w:themeColor="text1"/>
                <w:sz w:val="22"/>
                <w:szCs w:val="22"/>
                <w:lang w:eastAsia="en-US"/>
              </w:rPr>
            </w:pPr>
            <w:r w:rsidRPr="009F58D4">
              <w:rPr>
                <w:rFonts w:ascii="Arial" w:hAnsi="Arial" w:cs="Arial"/>
                <w:color w:val="000000" w:themeColor="text1"/>
                <w:sz w:val="22"/>
                <w:szCs w:val="22"/>
                <w:lang w:eastAsia="en-US"/>
              </w:rPr>
              <w:t xml:space="preserve">Tiekėjas turi turėti teisę verstis mažmenine prekyba degalinėse nefasuotais naftos produktais </w:t>
            </w:r>
            <w:r w:rsidRPr="009F58D4">
              <w:rPr>
                <w:rFonts w:ascii="Arial" w:hAnsi="Arial" w:cs="Arial"/>
                <w:i/>
                <w:iCs/>
                <w:color w:val="000000" w:themeColor="text1"/>
                <w:sz w:val="22"/>
                <w:szCs w:val="22"/>
                <w:lang w:eastAsia="en-US"/>
              </w:rPr>
              <w:t>(tose degalinėse, kurios nurodomos Tiekėjo pasiūlyme).</w:t>
            </w:r>
          </w:p>
          <w:p w14:paraId="45A3EBF3" w14:textId="77777777" w:rsidR="00C2486E" w:rsidRPr="009F58D4" w:rsidRDefault="00C2486E" w:rsidP="00C2486E">
            <w:pPr>
              <w:pStyle w:val="Point1"/>
              <w:spacing w:before="0" w:after="0"/>
              <w:ind w:left="0" w:firstLine="0"/>
              <w:rPr>
                <w:rFonts w:ascii="Arial" w:hAnsi="Arial" w:cs="Arial"/>
                <w:color w:val="000000" w:themeColor="text1"/>
                <w:sz w:val="22"/>
                <w:szCs w:val="22"/>
                <w:lang w:eastAsia="en-US"/>
              </w:rPr>
            </w:pPr>
          </w:p>
          <w:p w14:paraId="164DC179" w14:textId="3B5A0232" w:rsidR="00033358" w:rsidRPr="009F58D4" w:rsidRDefault="00C2486E" w:rsidP="00C2486E">
            <w:pPr>
              <w:pStyle w:val="Point1"/>
              <w:spacing w:before="0" w:after="0"/>
              <w:ind w:left="0" w:firstLine="0"/>
              <w:rPr>
                <w:rFonts w:ascii="Arial" w:hAnsi="Arial" w:cs="Arial"/>
                <w:sz w:val="22"/>
                <w:szCs w:val="22"/>
              </w:rPr>
            </w:pPr>
            <w:r w:rsidRPr="009F58D4">
              <w:rPr>
                <w:rFonts w:ascii="Arial" w:hAnsi="Arial" w:cs="Arial"/>
                <w:b/>
                <w:bCs/>
                <w:color w:val="000000" w:themeColor="text1"/>
                <w:sz w:val="22"/>
                <w:szCs w:val="22"/>
              </w:rPr>
              <w:t>Reikalavimas taikomas visoms pirkimo dalims.</w:t>
            </w:r>
          </w:p>
        </w:tc>
        <w:tc>
          <w:tcPr>
            <w:tcW w:w="6237" w:type="dxa"/>
            <w:tcBorders>
              <w:right w:val="single" w:sz="4" w:space="0" w:color="auto"/>
            </w:tcBorders>
          </w:tcPr>
          <w:p w14:paraId="7C72C672" w14:textId="30FC7159" w:rsidR="00654AAE" w:rsidRDefault="00654AAE" w:rsidP="00C2486E">
            <w:pPr>
              <w:pStyle w:val="CommentText"/>
              <w:jc w:val="both"/>
              <w:rPr>
                <w:rFonts w:ascii="Arial" w:hAnsi="Arial" w:cs="Arial"/>
                <w:color w:val="000000" w:themeColor="text1"/>
                <w:sz w:val="22"/>
                <w:szCs w:val="22"/>
              </w:rPr>
            </w:pPr>
            <w:r w:rsidRPr="00654AAE">
              <w:rPr>
                <w:rFonts w:ascii="Arial" w:hAnsi="Arial" w:cs="Arial"/>
                <w:color w:val="000000" w:themeColor="text1"/>
                <w:sz w:val="22"/>
                <w:szCs w:val="22"/>
              </w:rPr>
              <w:t>Pateikiami dokumentai, patvirtinantys Tiekėjo teisę verstis mažmenine prekyba degalinėse nefasuotais naftos produktais (Valstybinės energetikos reguliavimo tarybos leidimas ar kitos kompetentingos institucijos išduotas dokumentas, arba šalies, kurioje yra registruotas tiekėjas, atsakingos institucijos išduotas dokumentas).</w:t>
            </w:r>
          </w:p>
          <w:p w14:paraId="77FD1952" w14:textId="77777777" w:rsidR="00654AAE" w:rsidRDefault="00654AAE" w:rsidP="00C2486E">
            <w:pPr>
              <w:pStyle w:val="CommentText"/>
              <w:jc w:val="both"/>
              <w:rPr>
                <w:rFonts w:ascii="Arial" w:hAnsi="Arial" w:cs="Arial"/>
                <w:color w:val="000000" w:themeColor="text1"/>
                <w:sz w:val="22"/>
                <w:szCs w:val="22"/>
              </w:rPr>
            </w:pPr>
          </w:p>
          <w:p w14:paraId="64E7C2CC" w14:textId="3B606796" w:rsidR="00654AAE" w:rsidRDefault="00654AAE" w:rsidP="00C2486E">
            <w:pPr>
              <w:pStyle w:val="CommentText"/>
              <w:jc w:val="both"/>
              <w:rPr>
                <w:rFonts w:ascii="Arial" w:hAnsi="Arial" w:cs="Arial"/>
                <w:color w:val="000000" w:themeColor="text1"/>
                <w:sz w:val="22"/>
                <w:szCs w:val="22"/>
              </w:rPr>
            </w:pPr>
            <w:r w:rsidRPr="00654AAE">
              <w:rPr>
                <w:rFonts w:ascii="Arial" w:hAnsi="Arial" w:cs="Arial"/>
                <w:b/>
                <w:bCs/>
                <w:color w:val="000000" w:themeColor="text1"/>
                <w:sz w:val="22"/>
                <w:szCs w:val="22"/>
              </w:rPr>
              <w:t>Jei Tiekėjas yra</w:t>
            </w:r>
            <w:r>
              <w:rPr>
                <w:rFonts w:ascii="Arial" w:hAnsi="Arial" w:cs="Arial"/>
                <w:color w:val="000000" w:themeColor="text1"/>
                <w:sz w:val="22"/>
                <w:szCs w:val="22"/>
              </w:rPr>
              <w:t xml:space="preserve"> </w:t>
            </w:r>
            <w:r w:rsidRPr="009F58D4">
              <w:rPr>
                <w:rFonts w:ascii="Arial" w:hAnsi="Arial" w:cs="Arial"/>
                <w:b/>
                <w:bCs/>
                <w:color w:val="000000" w:themeColor="text1"/>
                <w:sz w:val="22"/>
                <w:szCs w:val="22"/>
              </w:rPr>
              <w:t xml:space="preserve"> </w:t>
            </w:r>
            <w:r w:rsidRPr="009F58D4">
              <w:rPr>
                <w:rFonts w:ascii="Arial" w:hAnsi="Arial" w:cs="Arial"/>
                <w:b/>
                <w:bCs/>
                <w:color w:val="000000" w:themeColor="text1"/>
                <w:sz w:val="22"/>
                <w:szCs w:val="22"/>
              </w:rPr>
              <w:t>juridinis asmuo, registruotas Lietuvos Respublikoje,</w:t>
            </w:r>
            <w:r w:rsidRPr="009F58D4">
              <w:rPr>
                <w:rFonts w:ascii="Arial" w:hAnsi="Arial" w:cs="Arial"/>
                <w:color w:val="000000" w:themeColor="text1"/>
                <w:sz w:val="22"/>
                <w:szCs w:val="22"/>
              </w:rPr>
              <w:t xml:space="preserve"> duomenis apie teisę verstis mažmenine prekyba degalinėse nefasuotais naftos produktais Pirkėjas patikrins neatlygintinai</w:t>
            </w:r>
            <w:r>
              <w:rPr>
                <w:rFonts w:ascii="Arial" w:hAnsi="Arial" w:cs="Arial"/>
                <w:color w:val="000000" w:themeColor="text1"/>
                <w:sz w:val="22"/>
                <w:szCs w:val="22"/>
              </w:rPr>
              <w:t xml:space="preserve"> </w:t>
            </w:r>
            <w:r w:rsidRPr="009F58D4">
              <w:rPr>
                <w:rFonts w:ascii="Arial" w:hAnsi="Arial" w:cs="Arial"/>
                <w:color w:val="000000" w:themeColor="text1"/>
                <w:sz w:val="22"/>
                <w:szCs w:val="22"/>
              </w:rPr>
              <w:t>nacionalinėje duomenų bazėje (</w:t>
            </w:r>
            <w:hyperlink r:id="rId8" w:history="1">
              <w:r w:rsidRPr="00CF08FD">
                <w:rPr>
                  <w:rStyle w:val="Hyperlink"/>
                  <w:rFonts w:ascii="Arial" w:hAnsi="Arial" w:cs="Arial"/>
                  <w:sz w:val="22"/>
                  <w:szCs w:val="22"/>
                </w:rPr>
                <w:t>https://www.licencijavimas.lt/lis-epp-app/public/licenceSearch</w:t>
              </w:r>
            </w:hyperlink>
            <w:r w:rsidRPr="009F58D4">
              <w:rPr>
                <w:rFonts w:ascii="Arial" w:hAnsi="Arial" w:cs="Arial"/>
                <w:color w:val="000000" w:themeColor="text1"/>
                <w:sz w:val="22"/>
                <w:szCs w:val="22"/>
              </w:rPr>
              <w:t>)</w:t>
            </w:r>
            <w:r>
              <w:rPr>
                <w:rFonts w:ascii="Arial" w:hAnsi="Arial" w:cs="Arial"/>
                <w:color w:val="000000" w:themeColor="text1"/>
                <w:sz w:val="22"/>
                <w:szCs w:val="22"/>
              </w:rPr>
              <w:t>,</w:t>
            </w:r>
            <w:r w:rsidRPr="009F58D4">
              <w:rPr>
                <w:rFonts w:ascii="Arial" w:hAnsi="Arial" w:cs="Arial"/>
                <w:color w:val="000000" w:themeColor="text1"/>
                <w:sz w:val="22"/>
                <w:szCs w:val="22"/>
              </w:rPr>
              <w:t xml:space="preserve"> jei tokie duomenys bus prieinami</w:t>
            </w:r>
            <w:r>
              <w:rPr>
                <w:rFonts w:ascii="Arial" w:hAnsi="Arial" w:cs="Arial"/>
                <w:color w:val="000000" w:themeColor="text1"/>
                <w:sz w:val="22"/>
                <w:szCs w:val="22"/>
              </w:rPr>
              <w:t>.</w:t>
            </w:r>
          </w:p>
          <w:p w14:paraId="4DD9ADA9" w14:textId="3A52F9C9" w:rsidR="00654AAE" w:rsidRPr="00654AAE" w:rsidRDefault="00654AAE" w:rsidP="00654AAE">
            <w:pPr>
              <w:pStyle w:val="CommentText"/>
              <w:jc w:val="both"/>
              <w:rPr>
                <w:rFonts w:ascii="Arial" w:hAnsi="Arial" w:cs="Arial"/>
                <w:color w:val="000000" w:themeColor="text1"/>
                <w:sz w:val="22"/>
                <w:szCs w:val="22"/>
              </w:rPr>
            </w:pPr>
            <w:r w:rsidRPr="00654AAE">
              <w:rPr>
                <w:rFonts w:ascii="Arial" w:hAnsi="Arial" w:cs="Arial"/>
                <w:color w:val="000000" w:themeColor="text1"/>
                <w:sz w:val="22"/>
                <w:szCs w:val="22"/>
              </w:rPr>
              <w:t>Duomenys bus užfiksuoti ir saugomi Pirkėjo. Jeigu dėl informacinės sistemos techninių trikdžių ar prieinamumo Pirkėjas neturės galimybės patikrinti neatlygintinai prieinamų duomenų apie Tiekėją (juridinį asmenį), jis prašy</w:t>
            </w:r>
            <w:r>
              <w:rPr>
                <w:rFonts w:ascii="Arial" w:hAnsi="Arial" w:cs="Arial"/>
                <w:color w:val="000000" w:themeColor="text1"/>
                <w:sz w:val="22"/>
                <w:szCs w:val="22"/>
              </w:rPr>
              <w:t xml:space="preserve">s </w:t>
            </w:r>
            <w:r w:rsidRPr="00654AAE">
              <w:rPr>
                <w:rFonts w:ascii="Arial" w:hAnsi="Arial" w:cs="Arial"/>
                <w:color w:val="000000" w:themeColor="text1"/>
                <w:sz w:val="22"/>
                <w:szCs w:val="22"/>
              </w:rPr>
              <w:t xml:space="preserve"> </w:t>
            </w:r>
            <w:r w:rsidRPr="00654AAE">
              <w:rPr>
                <w:rFonts w:ascii="Arial" w:hAnsi="Arial" w:cs="Arial"/>
                <w:color w:val="000000" w:themeColor="text1"/>
                <w:sz w:val="22"/>
                <w:szCs w:val="22"/>
              </w:rPr>
              <w:t>Tiekėjo (juridinio asmens)</w:t>
            </w:r>
            <w:r>
              <w:rPr>
                <w:rFonts w:ascii="Arial" w:hAnsi="Arial" w:cs="Arial"/>
                <w:color w:val="000000" w:themeColor="text1"/>
                <w:sz w:val="22"/>
                <w:szCs w:val="22"/>
              </w:rPr>
              <w:t xml:space="preserve"> - galimo laimėtojo (konkrečioje Pirkimo dalyje)</w:t>
            </w:r>
            <w:r w:rsidRPr="00654AAE">
              <w:rPr>
                <w:rFonts w:ascii="Arial" w:hAnsi="Arial" w:cs="Arial"/>
                <w:color w:val="000000" w:themeColor="text1"/>
                <w:sz w:val="22"/>
                <w:szCs w:val="22"/>
              </w:rPr>
              <w:t xml:space="preserve">, pateikti Valstybinės energetikos reguliavimo tarybos nustatyta tvarka išduotą dokumentą, patvirtinantį atitiktį šiam reikalavimui. </w:t>
            </w:r>
          </w:p>
          <w:p w14:paraId="32E80230" w14:textId="77777777" w:rsidR="00654AAE" w:rsidRDefault="00654AAE" w:rsidP="00654AAE">
            <w:pPr>
              <w:pStyle w:val="CommentText"/>
              <w:jc w:val="both"/>
              <w:rPr>
                <w:rFonts w:ascii="Arial" w:hAnsi="Arial" w:cs="Arial"/>
                <w:color w:val="000000" w:themeColor="text1"/>
                <w:sz w:val="22"/>
                <w:szCs w:val="22"/>
              </w:rPr>
            </w:pPr>
            <w:r w:rsidRPr="00654AAE">
              <w:rPr>
                <w:rFonts w:ascii="Arial" w:hAnsi="Arial" w:cs="Arial"/>
                <w:color w:val="000000" w:themeColor="text1"/>
                <w:sz w:val="22"/>
                <w:szCs w:val="22"/>
              </w:rPr>
              <w:t>Kitos valstybės Tiekėjas pateikia šalies, kurioje jis yra registruotas, kompetentingos valstybės institucijos išduotą leidimą arba lygiavertį dokumentą.</w:t>
            </w:r>
          </w:p>
          <w:p w14:paraId="2371EDA2" w14:textId="77777777" w:rsidR="00654AAE" w:rsidRPr="00654AAE" w:rsidRDefault="00654AAE" w:rsidP="00654AAE">
            <w:pPr>
              <w:pStyle w:val="CommentText"/>
              <w:jc w:val="both"/>
              <w:rPr>
                <w:rFonts w:ascii="Arial" w:hAnsi="Arial" w:cs="Arial"/>
                <w:color w:val="000000" w:themeColor="text1"/>
                <w:sz w:val="22"/>
                <w:szCs w:val="22"/>
              </w:rPr>
            </w:pPr>
          </w:p>
          <w:p w14:paraId="177FE05D" w14:textId="09A8C475" w:rsidR="00033358" w:rsidRPr="00654AAE" w:rsidRDefault="00654AAE" w:rsidP="00654AAE">
            <w:pPr>
              <w:keepNext/>
              <w:jc w:val="both"/>
              <w:rPr>
                <w:rFonts w:ascii="Arial" w:hAnsi="Arial" w:cs="Arial"/>
                <w:i/>
                <w:iCs/>
                <w:snapToGrid w:val="0"/>
                <w:sz w:val="22"/>
                <w:szCs w:val="22"/>
              </w:rPr>
            </w:pPr>
            <w:r w:rsidRPr="00654AAE">
              <w:rPr>
                <w:rFonts w:ascii="Arial" w:hAnsi="Arial" w:cs="Arial"/>
                <w:i/>
                <w:iCs/>
                <w:color w:val="000000" w:themeColor="text1"/>
                <w:sz w:val="22"/>
                <w:szCs w:val="22"/>
              </w:rPr>
              <w:t>Pateikiamos skaitmeninės dokumentų kopijos.</w:t>
            </w:r>
          </w:p>
        </w:tc>
      </w:tr>
    </w:tbl>
    <w:p w14:paraId="759339E8" w14:textId="77777777" w:rsidR="00C2486E" w:rsidRPr="00007227" w:rsidRDefault="00C2486E" w:rsidP="00C2486E">
      <w:pPr>
        <w:pStyle w:val="Point1"/>
        <w:tabs>
          <w:tab w:val="right" w:leader="underscore" w:pos="9639"/>
        </w:tabs>
        <w:spacing w:before="0" w:after="0"/>
        <w:ind w:left="0" w:firstLine="0"/>
        <w:rPr>
          <w:rFonts w:ascii="Arial" w:hAnsi="Arial" w:cs="Arial"/>
          <w:i/>
          <w:color w:val="000000" w:themeColor="text1"/>
          <w:sz w:val="20"/>
          <w:szCs w:val="20"/>
        </w:rPr>
      </w:pPr>
      <w:r w:rsidRPr="00007227">
        <w:rPr>
          <w:rFonts w:ascii="Arial" w:hAnsi="Arial" w:cs="Arial"/>
          <w:i/>
          <w:color w:val="000000" w:themeColor="text1"/>
          <w:sz w:val="20"/>
          <w:szCs w:val="20"/>
        </w:rPr>
        <w:t>- jeigu pasiūlymą teikia tiekėjų grupė – reikalavimą turi atitikti kiekvienas tiekėjų grupės narys (-iai), pagal jų prisiimamus įsipareigojimus pirkimo sutarčiai vykdyti;</w:t>
      </w:r>
    </w:p>
    <w:p w14:paraId="2C217BF5" w14:textId="77777777" w:rsidR="00C2486E" w:rsidRPr="00007227" w:rsidRDefault="00C2486E" w:rsidP="00C2486E">
      <w:pPr>
        <w:pStyle w:val="Point1"/>
        <w:tabs>
          <w:tab w:val="right" w:leader="underscore" w:pos="9639"/>
        </w:tabs>
        <w:spacing w:before="0" w:after="0"/>
        <w:ind w:left="0" w:firstLine="0"/>
        <w:rPr>
          <w:rFonts w:ascii="Arial" w:hAnsi="Arial" w:cs="Arial"/>
          <w:i/>
          <w:color w:val="000000" w:themeColor="text1"/>
          <w:sz w:val="20"/>
          <w:szCs w:val="20"/>
        </w:rPr>
      </w:pPr>
      <w:r w:rsidRPr="00007227">
        <w:rPr>
          <w:rFonts w:ascii="Arial" w:hAnsi="Arial" w:cs="Arial"/>
          <w:i/>
          <w:color w:val="000000" w:themeColor="text1"/>
          <w:sz w:val="20"/>
          <w:szCs w:val="20"/>
        </w:rPr>
        <w:t>- Tiekėjas gali remtis kitų ūkio subjektų pajėgumais tik tuomet, kai tie subjektai, kurių pajėgumais buvo pasiremta, patys tieks prekes, kurioms reikia jų pajėgumų;</w:t>
      </w:r>
    </w:p>
    <w:p w14:paraId="1BE1595C" w14:textId="1B9D3774" w:rsidR="007418DE" w:rsidRPr="00007227" w:rsidRDefault="00C2486E" w:rsidP="00C2486E">
      <w:pPr>
        <w:rPr>
          <w:sz w:val="20"/>
          <w:szCs w:val="20"/>
        </w:rPr>
      </w:pPr>
      <w:r w:rsidRPr="00007227">
        <w:rPr>
          <w:rFonts w:ascii="Arial" w:hAnsi="Arial" w:cs="Arial"/>
          <w:i/>
          <w:color w:val="000000" w:themeColor="text1"/>
          <w:sz w:val="20"/>
          <w:szCs w:val="20"/>
        </w:rPr>
        <w:t>- subtiekėjai, kuriuos Tiekėjas pasitelks pirkimo sutarties vykdymui (kurių pajėgumais Tiekėjas nesiremia, kad atitiktų pirkimo sąlygose nustatytus kvalifikacijos reikalavimus), privalo turėti teisę verstis ta veikla, kuriai jis pasitelkiamas. Tiekėjas privalo įsipareigoti, jog pirkimo sutartį vykdys tik tokią teisę turintys asmenys. Pirkėjui pareikalavus, Tiekėjas turės pateikti dokumentus, įrodančius subtiekėjo teisę verstis atitinkama veikla, kuriai jis pasitelkiamas.</w:t>
      </w:r>
    </w:p>
    <w:sectPr w:rsidR="007418DE" w:rsidRPr="00007227" w:rsidSect="00EA0046">
      <w:headerReference w:type="default" r:id="rId9"/>
      <w:pgSz w:w="11906" w:h="16838"/>
      <w:pgMar w:top="85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61836" w14:textId="77777777" w:rsidR="007A7E24" w:rsidRDefault="007A7E24" w:rsidP="00033358">
      <w:r>
        <w:separator/>
      </w:r>
    </w:p>
  </w:endnote>
  <w:endnote w:type="continuationSeparator" w:id="0">
    <w:p w14:paraId="67DCECB2" w14:textId="77777777" w:rsidR="007A7E24" w:rsidRDefault="007A7E24" w:rsidP="0003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0FA7" w14:textId="77777777" w:rsidR="007A7E24" w:rsidRDefault="007A7E24" w:rsidP="00033358">
      <w:r>
        <w:separator/>
      </w:r>
    </w:p>
  </w:footnote>
  <w:footnote w:type="continuationSeparator" w:id="0">
    <w:p w14:paraId="47825913" w14:textId="77777777" w:rsidR="007A7E24" w:rsidRDefault="007A7E24" w:rsidP="00033358">
      <w:r>
        <w:continuationSeparator/>
      </w:r>
    </w:p>
  </w:footnote>
  <w:footnote w:id="1">
    <w:p w14:paraId="69FD73C0" w14:textId="38930E67" w:rsidR="00033358" w:rsidRPr="003F5065" w:rsidRDefault="00033358" w:rsidP="003F5065">
      <w:pPr>
        <w:pStyle w:val="FootnoteText"/>
        <w:jc w:val="both"/>
        <w:rPr>
          <w:rFonts w:ascii="Arial" w:hAnsi="Arial" w:cs="Arial"/>
          <w:sz w:val="18"/>
          <w:szCs w:val="18"/>
          <w:lang w:val="lt-LT"/>
        </w:rPr>
      </w:pPr>
      <w:r w:rsidRPr="003F5065">
        <w:rPr>
          <w:rStyle w:val="FootnoteReference"/>
          <w:rFonts w:ascii="Arial" w:hAnsi="Arial" w:cs="Arial"/>
          <w:sz w:val="18"/>
          <w:szCs w:val="18"/>
        </w:rPr>
        <w:footnoteRef/>
      </w:r>
      <w:r w:rsidRPr="003F5065">
        <w:rPr>
          <w:rFonts w:ascii="Arial" w:hAnsi="Arial" w:cs="Arial"/>
          <w:sz w:val="18"/>
          <w:szCs w:val="18"/>
        </w:rPr>
        <w:t xml:space="preserve"> </w:t>
      </w:r>
      <w:r w:rsidRPr="003F5065">
        <w:rPr>
          <w:rFonts w:ascii="Arial" w:hAnsi="Arial" w:cs="Arial"/>
          <w:sz w:val="18"/>
          <w:szCs w:val="18"/>
          <w:lang w:val="lt-LT"/>
        </w:rPr>
        <w:t>Tiekėjo kvalifikacija turi būti įgyta iki pirminių pasiūlymų pateikimo termino pabaigos ir tai turi būti užfiksuota pačiame dokumente. Jeigu dokumentai yra išduoti po pirminių pasiūlymų pateikimo termino pabaigos, juose nurodoma informacija turi būti aktuali iki šio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F234" w14:textId="766F1DD8" w:rsidR="0095657A" w:rsidRPr="00493B66" w:rsidRDefault="0095657A" w:rsidP="0095657A">
    <w:pPr>
      <w:pStyle w:val="Header"/>
      <w:jc w:val="right"/>
      <w:rPr>
        <w:rFonts w:ascii="Arial" w:hAnsi="Arial" w:cs="Arial"/>
      </w:rPr>
    </w:pPr>
    <w:r w:rsidRPr="00C51E07">
      <w:rPr>
        <w:rFonts w:ascii="Arial" w:hAnsi="Arial" w:cs="Arial"/>
      </w:rPr>
      <w:t xml:space="preserve">Sąlygų SD </w:t>
    </w:r>
    <w:r>
      <w:rPr>
        <w:rFonts w:ascii="Arial" w:hAnsi="Arial" w:cs="Arial"/>
      </w:rPr>
      <w:t>7</w:t>
    </w:r>
    <w:r w:rsidRPr="00C51E07">
      <w:rPr>
        <w:rFonts w:ascii="Arial" w:hAnsi="Arial" w:cs="Arial"/>
      </w:rPr>
      <w:t xml:space="preserve"> priedas</w:t>
    </w:r>
  </w:p>
  <w:p w14:paraId="1867E8C5" w14:textId="77777777" w:rsidR="0095657A" w:rsidRDefault="0095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7822060">
    <w:abstractNumId w:val="0"/>
  </w:num>
  <w:num w:numId="2" w16cid:durableId="1268076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58"/>
    <w:rsid w:val="000011BB"/>
    <w:rsid w:val="00007227"/>
    <w:rsid w:val="00033358"/>
    <w:rsid w:val="00076593"/>
    <w:rsid w:val="00090D44"/>
    <w:rsid w:val="00093A47"/>
    <w:rsid w:val="000B6CE9"/>
    <w:rsid w:val="000C12E8"/>
    <w:rsid w:val="000C2EBC"/>
    <w:rsid w:val="00230C17"/>
    <w:rsid w:val="00240C11"/>
    <w:rsid w:val="0027054B"/>
    <w:rsid w:val="0027249E"/>
    <w:rsid w:val="002B23D9"/>
    <w:rsid w:val="00374E8F"/>
    <w:rsid w:val="003B055F"/>
    <w:rsid w:val="003B057E"/>
    <w:rsid w:val="003F5065"/>
    <w:rsid w:val="00436D19"/>
    <w:rsid w:val="004562AC"/>
    <w:rsid w:val="004E3CA2"/>
    <w:rsid w:val="005B1F36"/>
    <w:rsid w:val="005C433F"/>
    <w:rsid w:val="00610E08"/>
    <w:rsid w:val="00654AAE"/>
    <w:rsid w:val="007418DE"/>
    <w:rsid w:val="007A7E24"/>
    <w:rsid w:val="008F20B4"/>
    <w:rsid w:val="00913DE0"/>
    <w:rsid w:val="0095657A"/>
    <w:rsid w:val="009F58D4"/>
    <w:rsid w:val="00A2750B"/>
    <w:rsid w:val="00A61F04"/>
    <w:rsid w:val="00B64F00"/>
    <w:rsid w:val="00B9152F"/>
    <w:rsid w:val="00BB28FB"/>
    <w:rsid w:val="00BC5C9C"/>
    <w:rsid w:val="00C1596A"/>
    <w:rsid w:val="00C2486E"/>
    <w:rsid w:val="00C37D22"/>
    <w:rsid w:val="00C51E07"/>
    <w:rsid w:val="00C712F7"/>
    <w:rsid w:val="00C77992"/>
    <w:rsid w:val="00DC0FCF"/>
    <w:rsid w:val="00DF5FF6"/>
    <w:rsid w:val="00EA0046"/>
    <w:rsid w:val="00ED182C"/>
    <w:rsid w:val="00F06597"/>
    <w:rsid w:val="00FD1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A3D2"/>
  <w15:chartTrackingRefBased/>
  <w15:docId w15:val="{0F47F140-E589-4A3B-B0BD-14180ECC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35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90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rsid w:val="00033358"/>
    <w:pPr>
      <w:spacing w:before="120" w:after="120"/>
      <w:ind w:left="1418" w:hanging="567"/>
      <w:jc w:val="both"/>
    </w:pPr>
    <w:rPr>
      <w:lang w:eastAsia="lt-LT"/>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033358"/>
    <w:pPr>
      <w:spacing w:after="200" w:line="276" w:lineRule="auto"/>
      <w:ind w:left="720"/>
      <w:contextualSpacing/>
    </w:pPr>
    <w:rPr>
      <w:rFonts w:ascii="Calibri" w:hAnsi="Calibri"/>
      <w:sz w:val="22"/>
      <w:szCs w:val="22"/>
    </w:rPr>
  </w:style>
  <w:style w:type="paragraph" w:styleId="FootnoteText">
    <w:name w:val="footnote text"/>
    <w:basedOn w:val="Normal"/>
    <w:link w:val="FootnoteTextChar"/>
    <w:rsid w:val="00033358"/>
    <w:rPr>
      <w:sz w:val="20"/>
      <w:szCs w:val="20"/>
      <w:lang w:val="en-US"/>
    </w:rPr>
  </w:style>
  <w:style w:type="character" w:customStyle="1" w:styleId="FootnoteTextChar">
    <w:name w:val="Footnote Text Char"/>
    <w:basedOn w:val="DefaultParagraphFont"/>
    <w:link w:val="FootnoteText"/>
    <w:rsid w:val="00033358"/>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033358"/>
    <w:rPr>
      <w:rFonts w:ascii="Calibri" w:eastAsia="Times New Roman" w:hAnsi="Calibri"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33358"/>
    <w:rPr>
      <w:vertAlign w:val="superscript"/>
    </w:rPr>
  </w:style>
  <w:style w:type="table" w:customStyle="1" w:styleId="TableGrid1">
    <w:name w:val="Table Grid1"/>
    <w:basedOn w:val="TableNormal"/>
    <w:next w:val="TableGrid"/>
    <w:uiPriority w:val="99"/>
    <w:qFormat/>
    <w:rsid w:val="00033358"/>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C51E07"/>
    <w:pPr>
      <w:tabs>
        <w:tab w:val="center" w:pos="4819"/>
        <w:tab w:val="right" w:pos="9638"/>
      </w:tabs>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C51E0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C51E07"/>
    <w:pPr>
      <w:tabs>
        <w:tab w:val="center" w:pos="4819"/>
        <w:tab w:val="right" w:pos="9638"/>
      </w:tabs>
    </w:pPr>
  </w:style>
  <w:style w:type="character" w:customStyle="1" w:styleId="FooterChar">
    <w:name w:val="Footer Char"/>
    <w:basedOn w:val="DefaultParagraphFont"/>
    <w:link w:val="Footer"/>
    <w:uiPriority w:val="99"/>
    <w:rsid w:val="00C51E0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F0659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06597"/>
    <w:rPr>
      <w:sz w:val="16"/>
      <w:szCs w:val="16"/>
    </w:rPr>
  </w:style>
  <w:style w:type="paragraph" w:styleId="CommentText">
    <w:name w:val="annotation text"/>
    <w:aliases w:val="Diagrama"/>
    <w:basedOn w:val="Normal"/>
    <w:link w:val="CommentTextChar"/>
    <w:unhideWhenUsed/>
    <w:rsid w:val="00F06597"/>
    <w:rPr>
      <w:sz w:val="20"/>
      <w:szCs w:val="20"/>
    </w:rPr>
  </w:style>
  <w:style w:type="character" w:customStyle="1" w:styleId="CommentTextChar">
    <w:name w:val="Comment Text Char"/>
    <w:aliases w:val="Diagrama Char"/>
    <w:basedOn w:val="DefaultParagraphFont"/>
    <w:link w:val="CommentText"/>
    <w:rsid w:val="00F0659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06597"/>
    <w:rPr>
      <w:b/>
      <w:bCs/>
    </w:rPr>
  </w:style>
  <w:style w:type="character" w:customStyle="1" w:styleId="CommentSubjectChar">
    <w:name w:val="Comment Subject Char"/>
    <w:basedOn w:val="CommentTextChar"/>
    <w:link w:val="CommentSubject"/>
    <w:uiPriority w:val="99"/>
    <w:semiHidden/>
    <w:rsid w:val="00F06597"/>
    <w:rPr>
      <w:rFonts w:ascii="Times New Roman" w:eastAsia="Times New Roman" w:hAnsi="Times New Roman" w:cs="Times New Roman"/>
      <w:b/>
      <w:bCs/>
      <w:kern w:val="0"/>
      <w:sz w:val="20"/>
      <w:szCs w:val="20"/>
      <w14:ligatures w14:val="none"/>
    </w:rPr>
  </w:style>
  <w:style w:type="character" w:customStyle="1" w:styleId="Heading1Char">
    <w:name w:val="Heading 1 Char"/>
    <w:basedOn w:val="DefaultParagraphFont"/>
    <w:link w:val="Heading1"/>
    <w:uiPriority w:val="9"/>
    <w:rsid w:val="00090D44"/>
    <w:rPr>
      <w:rFonts w:asciiTheme="majorHAnsi" w:eastAsiaTheme="majorEastAsia" w:hAnsiTheme="majorHAnsi" w:cstheme="majorBidi"/>
      <w:color w:val="2F5496" w:themeColor="accent1" w:themeShade="BF"/>
      <w:kern w:val="0"/>
      <w:sz w:val="40"/>
      <w:szCs w:val="40"/>
      <w14:ligatures w14:val="none"/>
    </w:rPr>
  </w:style>
  <w:style w:type="paragraph" w:styleId="BlockText">
    <w:name w:val="Block Text"/>
    <w:basedOn w:val="Normal"/>
    <w:rsid w:val="00C2486E"/>
    <w:pPr>
      <w:shd w:val="clear" w:color="auto" w:fill="FFFFFF"/>
      <w:spacing w:before="317" w:line="336" w:lineRule="exact"/>
      <w:ind w:left="2189" w:right="2150"/>
      <w:jc w:val="center"/>
    </w:pPr>
    <w:rPr>
      <w:color w:val="000000"/>
    </w:rPr>
  </w:style>
  <w:style w:type="character" w:styleId="Hyperlink">
    <w:name w:val="Hyperlink"/>
    <w:basedOn w:val="DefaultParagraphFont"/>
    <w:uiPriority w:val="99"/>
    <w:unhideWhenUsed/>
    <w:rsid w:val="00654AAE"/>
    <w:rPr>
      <w:color w:val="0563C1" w:themeColor="hyperlink"/>
      <w:u w:val="single"/>
    </w:rPr>
  </w:style>
  <w:style w:type="character" w:styleId="UnresolvedMention">
    <w:name w:val="Unresolved Mention"/>
    <w:basedOn w:val="DefaultParagraphFont"/>
    <w:uiPriority w:val="99"/>
    <w:semiHidden/>
    <w:unhideWhenUsed/>
    <w:rsid w:val="00654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licencijavimas.lt/lis-epp-app/public/licenceSearch"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638D-773F-404C-B29E-8840B472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1703</Words>
  <Characters>972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2024-08-02T11:58:00Z</dcterms:created>
  <dc:creator>Laura Jūraitė</dc:creator>
  <cp:lastModifiedBy>Laura Jūraitė</cp:lastModifiedBy>
  <dcterms:modified xsi:type="dcterms:W3CDTF">2025-04-07T12:49:00Z</dcterms:modified>
  <cp:revision>17</cp:revision>
</cp:coreProperties>
</file>